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C" w:rsidRPr="00D42F3C" w:rsidRDefault="00D42F3C" w:rsidP="00D42F3C">
      <w:pPr>
        <w:rPr>
          <w:rFonts w:ascii="Tahoma" w:hAnsi="Tahoma" w:cs="Tahoma"/>
          <w:color w:val="1F497D" w:themeColor="dark2"/>
        </w:rPr>
      </w:pPr>
    </w:p>
    <w:p w:rsidR="00091808" w:rsidRDefault="00091808" w:rsidP="00091808">
      <w:pPr>
        <w:ind w:left="3600" w:hanging="36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091808" w:rsidRDefault="00D42F3C" w:rsidP="00091808">
      <w:pPr>
        <w:ind w:left="3600" w:hanging="3600"/>
        <w:jc w:val="center"/>
        <w:rPr>
          <w:rFonts w:ascii="Tahoma" w:hAnsi="Tahoma" w:cs="Tahoma"/>
          <w:b/>
        </w:rPr>
      </w:pPr>
      <w:r w:rsidRPr="00D42F3C">
        <w:rPr>
          <w:rFonts w:ascii="Tahoma" w:hAnsi="Tahoma" w:cs="Tahoma"/>
          <w:b/>
        </w:rPr>
        <w:t>POLICY/PROTOCOL</w:t>
      </w:r>
    </w:p>
    <w:p w:rsidR="00091808" w:rsidRDefault="00091808" w:rsidP="00D42F3C">
      <w:pPr>
        <w:ind w:left="3600" w:hanging="3600"/>
        <w:rPr>
          <w:rFonts w:ascii="Tahoma" w:hAnsi="Tahoma" w:cs="Tahoma"/>
          <w:b/>
        </w:rPr>
      </w:pPr>
    </w:p>
    <w:p w:rsidR="00D42F3C" w:rsidRDefault="00091808" w:rsidP="00D42F3C">
      <w:pPr>
        <w:ind w:left="3600" w:hanging="360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</w:t>
      </w:r>
      <w:r w:rsidR="00D42F3C" w:rsidRPr="00D42F3C">
        <w:rPr>
          <w:rFonts w:ascii="Tahoma" w:eastAsia="Times New Roman" w:hAnsi="Tahoma" w:cs="Tahoma"/>
          <w:b/>
        </w:rPr>
        <w:t>PERATIVE NOTE DIAGNOSIS AND CHART IMPRESSIONS MUST MATCH...</w:t>
      </w:r>
    </w:p>
    <w:p w:rsidR="00D42F3C" w:rsidRPr="00091808" w:rsidRDefault="00091808" w:rsidP="00D42F3C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>08042015</w:t>
      </w:r>
    </w:p>
    <w:p w:rsidR="00D42F3C" w:rsidRPr="00D42F3C" w:rsidRDefault="00D42F3C" w:rsidP="00D42F3C">
      <w:pPr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</w:t>
      </w:r>
    </w:p>
    <w:p w:rsidR="00D42F3C" w:rsidRPr="00D42F3C" w:rsidRDefault="00D42F3C" w:rsidP="00D42F3C">
      <w:pPr>
        <w:rPr>
          <w:rFonts w:ascii="Tahoma" w:hAnsi="Tahoma" w:cs="Tahoma"/>
          <w:color w:val="1F497D"/>
        </w:rPr>
      </w:pPr>
      <w:bookmarkStart w:id="0" w:name="_MailOriginal"/>
    </w:p>
    <w:p w:rsidR="00D42F3C" w:rsidRDefault="00091808" w:rsidP="00D42F3C">
      <w:pPr>
        <w:outlineLvl w:val="0"/>
        <w:rPr>
          <w:rFonts w:ascii="Tahoma" w:hAnsi="Tahoma" w:cs="Tahoma"/>
        </w:rPr>
      </w:pPr>
      <w:bookmarkStart w:id="1" w:name="_GoBack"/>
      <w:r>
        <w:rPr>
          <w:rFonts w:ascii="Tahoma" w:hAnsi="Tahoma" w:cs="Tahoma"/>
        </w:rPr>
        <w:t>Applies to:</w:t>
      </w:r>
      <w:r w:rsidR="0020002B">
        <w:rPr>
          <w:rFonts w:ascii="Tahoma" w:hAnsi="Tahoma" w:cs="Tahoma"/>
        </w:rPr>
        <w:t xml:space="preserve"> </w:t>
      </w:r>
      <w:r w:rsidR="00D42F3C" w:rsidRPr="00D42F3C">
        <w:rPr>
          <w:rFonts w:ascii="Tahoma" w:hAnsi="Tahoma" w:cs="Tahoma"/>
        </w:rPr>
        <w:t xml:space="preserve">Clinical; Billing; </w:t>
      </w:r>
      <w:r w:rsidR="00D42F3C">
        <w:rPr>
          <w:rFonts w:ascii="Tahoma" w:hAnsi="Tahoma" w:cs="Tahoma"/>
        </w:rPr>
        <w:t>Clinic Supervisors, Front Office Leads</w:t>
      </w:r>
    </w:p>
    <w:p w:rsidR="00D42F3C" w:rsidRPr="00D42F3C" w:rsidRDefault="00D42F3C" w:rsidP="00D42F3C">
      <w:pPr>
        <w:rPr>
          <w:rFonts w:ascii="Tahoma" w:hAnsi="Tahoma" w:cs="Tahoma"/>
        </w:rPr>
      </w:pPr>
    </w:p>
    <w:p w:rsidR="00D42F3C" w:rsidRPr="00D42F3C" w:rsidRDefault="00D42F3C" w:rsidP="00D42F3C">
      <w:pPr>
        <w:rPr>
          <w:rFonts w:ascii="Tahoma" w:hAnsi="Tahoma" w:cs="Tahoma"/>
        </w:rPr>
      </w:pPr>
      <w:r w:rsidRPr="00D42F3C">
        <w:rPr>
          <w:rFonts w:ascii="Tahoma" w:hAnsi="Tahoma" w:cs="Tahoma"/>
        </w:rPr>
        <w:t>Clinical Assistants and Billing Staff – Please note that the “Impressions”(Diagnosis) listed in the chart notes must correspond with the Diagnosis’ listed in the Operative Report for all procedures, including injections, of course.</w:t>
      </w:r>
    </w:p>
    <w:p w:rsidR="00D42F3C" w:rsidRPr="00D42F3C" w:rsidRDefault="00D42F3C" w:rsidP="00D42F3C">
      <w:pPr>
        <w:rPr>
          <w:rFonts w:ascii="Tahoma" w:hAnsi="Tahoma" w:cs="Tahoma"/>
        </w:rPr>
      </w:pPr>
    </w:p>
    <w:p w:rsidR="00D42F3C" w:rsidRDefault="00D42F3C" w:rsidP="00D42F3C">
      <w:pPr>
        <w:rPr>
          <w:rFonts w:ascii="Tahoma" w:hAnsi="Tahoma" w:cs="Tahoma"/>
        </w:rPr>
      </w:pPr>
      <w:r w:rsidRPr="00D42F3C">
        <w:rPr>
          <w:rFonts w:ascii="Tahoma" w:hAnsi="Tahoma" w:cs="Tahoma"/>
        </w:rPr>
        <w:t xml:space="preserve">If you are the Assistant for a procedure and you see that this is not the case, please immediately bring this to the attention of the physician so that he can correct it; if you are a member of the billing department and see this in the course of your duties, please request a review or an addendum of the note by the rendering physician and copy </w:t>
      </w:r>
      <w:r w:rsidR="00091808">
        <w:rPr>
          <w:rFonts w:ascii="Tahoma" w:hAnsi="Tahoma" w:cs="Tahoma"/>
        </w:rPr>
        <w:t>the Billing Lead, Clinic Leads, Scheduling Lead and CEO.</w:t>
      </w:r>
    </w:p>
    <w:bookmarkEnd w:id="1"/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</w:p>
    <w:p w:rsidR="00091808" w:rsidRDefault="00091808" w:rsidP="00D42F3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</w:p>
    <w:p w:rsidR="00091808" w:rsidRPr="00D42F3C" w:rsidRDefault="00091808" w:rsidP="00D42F3C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</w:p>
    <w:bookmarkEnd w:id="0"/>
    <w:sectPr w:rsidR="00091808" w:rsidRPr="00D4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3C"/>
    <w:rsid w:val="00091808"/>
    <w:rsid w:val="0020002B"/>
    <w:rsid w:val="00754AA6"/>
    <w:rsid w:val="00D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829</Characters>
  <Application>Microsoft Office Word</Application>
  <DocSecurity>0</DocSecurity>
  <Lines>103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Jessica Page</cp:lastModifiedBy>
  <cp:revision>3</cp:revision>
  <cp:lastPrinted>2015-08-27T20:14:00Z</cp:lastPrinted>
  <dcterms:created xsi:type="dcterms:W3CDTF">2015-08-27T20:12:00Z</dcterms:created>
  <dcterms:modified xsi:type="dcterms:W3CDTF">2015-10-05T16:22:00Z</dcterms:modified>
</cp:coreProperties>
</file>